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44"/>
        <w:tblW w:w="0" w:type="auto"/>
        <w:tblLook w:val="04A0" w:firstRow="1" w:lastRow="0" w:firstColumn="1" w:lastColumn="0" w:noHBand="0" w:noVBand="1"/>
      </w:tblPr>
      <w:tblGrid>
        <w:gridCol w:w="2867"/>
        <w:gridCol w:w="6483"/>
      </w:tblGrid>
      <w:tr w:rsidR="00D5226C" w:rsidRPr="00396F92" w:rsidTr="00D5226C">
        <w:tc>
          <w:tcPr>
            <w:tcW w:w="2898" w:type="dxa"/>
          </w:tcPr>
          <w:p w:rsidR="00D5226C" w:rsidRPr="00396F92" w:rsidRDefault="00D5226C" w:rsidP="00D5226C">
            <w:pPr>
              <w:rPr>
                <w:rFonts w:ascii="Georgia" w:hAnsi="Georgia"/>
                <w:b/>
                <w:sz w:val="32"/>
                <w:szCs w:val="32"/>
              </w:rPr>
            </w:pPr>
            <w:r w:rsidRPr="00396F92">
              <w:rPr>
                <w:rFonts w:ascii="Georgia" w:hAnsi="Georgia"/>
                <w:b/>
                <w:sz w:val="32"/>
                <w:szCs w:val="32"/>
              </w:rPr>
              <w:t>COURSE</w:t>
            </w:r>
          </w:p>
        </w:tc>
        <w:tc>
          <w:tcPr>
            <w:tcW w:w="6678" w:type="dxa"/>
          </w:tcPr>
          <w:p w:rsidR="00D5226C" w:rsidRPr="00396F92" w:rsidRDefault="00D5226C" w:rsidP="00D5226C">
            <w:pPr>
              <w:rPr>
                <w:rFonts w:ascii="Georgia" w:hAnsi="Georgia"/>
                <w:b/>
                <w:sz w:val="32"/>
                <w:szCs w:val="32"/>
              </w:rPr>
            </w:pPr>
            <w:r w:rsidRPr="00396F92">
              <w:rPr>
                <w:rFonts w:ascii="Georgia" w:hAnsi="Georgia"/>
                <w:b/>
                <w:sz w:val="32"/>
                <w:szCs w:val="32"/>
              </w:rPr>
              <w:t>AP US HISTORY</w:t>
            </w:r>
            <w:r>
              <w:rPr>
                <w:rFonts w:ascii="Georgia" w:hAnsi="Georgia"/>
                <w:b/>
                <w:sz w:val="32"/>
                <w:szCs w:val="32"/>
              </w:rPr>
              <w:t xml:space="preserve"> (APUSH)</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 xml:space="preserve">Teacher Name </w:t>
            </w:r>
          </w:p>
        </w:tc>
        <w:tc>
          <w:tcPr>
            <w:tcW w:w="6678" w:type="dxa"/>
          </w:tcPr>
          <w:p w:rsidR="00D5226C" w:rsidRPr="00396F92" w:rsidRDefault="00D5226C" w:rsidP="00D5226C">
            <w:pPr>
              <w:rPr>
                <w:rFonts w:ascii="Georgia" w:hAnsi="Georgia"/>
              </w:rPr>
            </w:pPr>
            <w:r w:rsidRPr="00396F92">
              <w:rPr>
                <w:rFonts w:ascii="Georgia" w:hAnsi="Georgia"/>
              </w:rPr>
              <w:t>Lauren Williamson</w:t>
            </w:r>
          </w:p>
        </w:tc>
      </w:tr>
      <w:tr w:rsidR="00D5226C" w:rsidRPr="00396F92" w:rsidTr="00FA3E1C">
        <w:trPr>
          <w:trHeight w:val="543"/>
        </w:trPr>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Email</w:t>
            </w:r>
          </w:p>
        </w:tc>
        <w:tc>
          <w:tcPr>
            <w:tcW w:w="6678" w:type="dxa"/>
          </w:tcPr>
          <w:p w:rsidR="00D5226C" w:rsidRPr="00396F92" w:rsidRDefault="00045417" w:rsidP="00D5226C">
            <w:pPr>
              <w:rPr>
                <w:rFonts w:ascii="Georgia" w:hAnsi="Georgia"/>
              </w:rPr>
            </w:pPr>
            <w:hyperlink r:id="rId7" w:history="1">
              <w:r w:rsidR="00FA3E1C" w:rsidRPr="00CE34F9">
                <w:rPr>
                  <w:rStyle w:val="Hyperlink"/>
                  <w:rFonts w:ascii="Georgia" w:hAnsi="Georgia"/>
                </w:rPr>
                <w:t>lauren_willamson@rcs.rang.k12.va.us</w:t>
              </w:r>
            </w:hyperlink>
            <w:r w:rsidR="00FA3E1C">
              <w:rPr>
                <w:rFonts w:ascii="Georgia" w:hAnsi="Georgia"/>
              </w:rPr>
              <w:t xml:space="preserve"> (Use this one!)</w:t>
            </w:r>
          </w:p>
          <w:p w:rsidR="00D5226C" w:rsidRPr="00396F92" w:rsidRDefault="00045417" w:rsidP="00D5226C">
            <w:pPr>
              <w:rPr>
                <w:rFonts w:ascii="Georgia" w:hAnsi="Georgia"/>
              </w:rPr>
            </w:pPr>
            <w:hyperlink r:id="rId8" w:history="1">
              <w:r w:rsidR="00D5226C" w:rsidRPr="00396F92">
                <w:rPr>
                  <w:rStyle w:val="Hyperlink"/>
                  <w:rFonts w:ascii="Georgia" w:hAnsi="Georgia"/>
                </w:rPr>
                <w:t>Lauren_williamson@rockbridge.k12.va.us</w:t>
              </w:r>
            </w:hyperlink>
            <w:r w:rsidR="00D5226C" w:rsidRPr="00396F92">
              <w:rPr>
                <w:rFonts w:ascii="Georgia" w:hAnsi="Georgia"/>
              </w:rPr>
              <w:t xml:space="preserve"> </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Assignment Title</w:t>
            </w:r>
          </w:p>
        </w:tc>
        <w:tc>
          <w:tcPr>
            <w:tcW w:w="6678" w:type="dxa"/>
          </w:tcPr>
          <w:p w:rsidR="00D5226C" w:rsidRPr="00D5226C" w:rsidRDefault="00D5226C" w:rsidP="00D5226C">
            <w:pPr>
              <w:rPr>
                <w:rFonts w:ascii="Georgia" w:hAnsi="Georgia"/>
                <w:sz w:val="21"/>
                <w:szCs w:val="21"/>
              </w:rPr>
            </w:pPr>
            <w:r w:rsidRPr="00D5226C">
              <w:rPr>
                <w:rFonts w:ascii="Georgia" w:hAnsi="Georgia"/>
                <w:sz w:val="21"/>
                <w:szCs w:val="21"/>
              </w:rPr>
              <w:t>APUSH Summer Assignment</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Date Assigned</w:t>
            </w:r>
          </w:p>
        </w:tc>
        <w:tc>
          <w:tcPr>
            <w:tcW w:w="6678" w:type="dxa"/>
          </w:tcPr>
          <w:p w:rsidR="00D5226C" w:rsidRPr="00D5226C" w:rsidRDefault="00D5226C" w:rsidP="00D5226C">
            <w:pPr>
              <w:rPr>
                <w:rFonts w:ascii="Georgia" w:hAnsi="Georgia"/>
                <w:sz w:val="21"/>
                <w:szCs w:val="21"/>
              </w:rPr>
            </w:pPr>
            <w:r w:rsidRPr="00D5226C">
              <w:rPr>
                <w:rFonts w:ascii="Georgia" w:hAnsi="Georgia"/>
                <w:sz w:val="21"/>
                <w:szCs w:val="21"/>
              </w:rPr>
              <w:t>Assignment available 1</w:t>
            </w:r>
            <w:r w:rsidRPr="00D5226C">
              <w:rPr>
                <w:rFonts w:ascii="Georgia" w:hAnsi="Georgia"/>
                <w:sz w:val="21"/>
                <w:szCs w:val="21"/>
                <w:vertAlign w:val="superscript"/>
              </w:rPr>
              <w:t>st</w:t>
            </w:r>
            <w:r w:rsidRPr="00D5226C">
              <w:rPr>
                <w:rFonts w:ascii="Georgia" w:hAnsi="Georgia"/>
                <w:sz w:val="21"/>
                <w:szCs w:val="21"/>
              </w:rPr>
              <w:t xml:space="preserve"> week in May BUT books will not be provided until the 2</w:t>
            </w:r>
            <w:r w:rsidRPr="00D5226C">
              <w:rPr>
                <w:rFonts w:ascii="Georgia" w:hAnsi="Georgia"/>
                <w:sz w:val="21"/>
                <w:szCs w:val="21"/>
                <w:vertAlign w:val="superscript"/>
              </w:rPr>
              <w:t>nd</w:t>
            </w:r>
            <w:r w:rsidRPr="00D5226C">
              <w:rPr>
                <w:rFonts w:ascii="Georgia" w:hAnsi="Georgia"/>
                <w:sz w:val="21"/>
                <w:szCs w:val="21"/>
              </w:rPr>
              <w:t xml:space="preserve"> week in May after current students complete the AP exam.</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Date Due</w:t>
            </w:r>
          </w:p>
        </w:tc>
        <w:tc>
          <w:tcPr>
            <w:tcW w:w="6678" w:type="dxa"/>
          </w:tcPr>
          <w:p w:rsidR="00D5226C" w:rsidRPr="00D5226C" w:rsidRDefault="00D5226C" w:rsidP="00D5226C">
            <w:pPr>
              <w:pStyle w:val="ListParagraph"/>
              <w:numPr>
                <w:ilvl w:val="0"/>
                <w:numId w:val="5"/>
              </w:numPr>
              <w:rPr>
                <w:rFonts w:ascii="Georgia" w:hAnsi="Georgia"/>
                <w:sz w:val="21"/>
                <w:szCs w:val="21"/>
              </w:rPr>
            </w:pPr>
            <w:r w:rsidRPr="00D5226C">
              <w:rPr>
                <w:rFonts w:ascii="Georgia" w:hAnsi="Georgia"/>
                <w:sz w:val="21"/>
                <w:szCs w:val="21"/>
              </w:rPr>
              <w:t xml:space="preserve">All Assignments due on the </w:t>
            </w:r>
            <w:r w:rsidRPr="00D5226C">
              <w:rPr>
                <w:rFonts w:ascii="Georgia" w:hAnsi="Georgia"/>
                <w:b/>
                <w:sz w:val="21"/>
                <w:szCs w:val="21"/>
                <w:u w:val="single"/>
              </w:rPr>
              <w:t>FIRST day of school</w:t>
            </w:r>
            <w:r w:rsidRPr="00D5226C">
              <w:rPr>
                <w:rFonts w:ascii="Georgia" w:hAnsi="Georgia"/>
                <w:sz w:val="21"/>
                <w:szCs w:val="21"/>
              </w:rPr>
              <w:t>.</w:t>
            </w:r>
          </w:p>
          <w:p w:rsidR="00D5226C" w:rsidRPr="00D5226C" w:rsidRDefault="00D5226C" w:rsidP="00D5226C">
            <w:pPr>
              <w:pStyle w:val="ListParagraph"/>
              <w:numPr>
                <w:ilvl w:val="0"/>
                <w:numId w:val="5"/>
              </w:numPr>
              <w:rPr>
                <w:rFonts w:ascii="Georgia" w:hAnsi="Georgia"/>
                <w:sz w:val="21"/>
                <w:szCs w:val="21"/>
              </w:rPr>
            </w:pPr>
            <w:r w:rsidRPr="00D5226C">
              <w:rPr>
                <w:rFonts w:ascii="Georgia" w:hAnsi="Georgia"/>
                <w:b/>
                <w:sz w:val="21"/>
                <w:szCs w:val="21"/>
                <w:u w:val="single"/>
              </w:rPr>
              <w:t>Quiz</w:t>
            </w:r>
            <w:r w:rsidRPr="00D5226C">
              <w:rPr>
                <w:rFonts w:ascii="Georgia" w:hAnsi="Georgia"/>
                <w:sz w:val="21"/>
                <w:szCs w:val="21"/>
              </w:rPr>
              <w:t xml:space="preserve"> on first 2 chapters of book on </w:t>
            </w:r>
            <w:r w:rsidRPr="00D5226C">
              <w:rPr>
                <w:rFonts w:ascii="Georgia" w:hAnsi="Georgia"/>
                <w:b/>
                <w:sz w:val="21"/>
                <w:szCs w:val="21"/>
                <w:u w:val="single"/>
              </w:rPr>
              <w:t>2</w:t>
            </w:r>
            <w:r w:rsidRPr="00D5226C">
              <w:rPr>
                <w:rFonts w:ascii="Georgia" w:hAnsi="Georgia"/>
                <w:b/>
                <w:sz w:val="21"/>
                <w:szCs w:val="21"/>
                <w:u w:val="single"/>
                <w:vertAlign w:val="superscript"/>
              </w:rPr>
              <w:t>nd</w:t>
            </w:r>
            <w:r w:rsidRPr="00D5226C">
              <w:rPr>
                <w:rFonts w:ascii="Georgia" w:hAnsi="Georgia"/>
                <w:b/>
                <w:sz w:val="21"/>
                <w:szCs w:val="21"/>
                <w:u w:val="single"/>
              </w:rPr>
              <w:t xml:space="preserve"> day of school</w:t>
            </w:r>
            <w:r w:rsidRPr="00D5226C">
              <w:rPr>
                <w:rFonts w:ascii="Georgia" w:hAnsi="Georgia"/>
                <w:sz w:val="21"/>
                <w:szCs w:val="21"/>
              </w:rPr>
              <w:t>.</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Objective/Purpose of Assignment</w:t>
            </w:r>
          </w:p>
        </w:tc>
        <w:tc>
          <w:tcPr>
            <w:tcW w:w="6678" w:type="dxa"/>
          </w:tcPr>
          <w:p w:rsidR="00D5226C" w:rsidRPr="00D5226C" w:rsidRDefault="00D5226C" w:rsidP="00D5226C">
            <w:pPr>
              <w:pStyle w:val="ListParagraph"/>
              <w:numPr>
                <w:ilvl w:val="0"/>
                <w:numId w:val="1"/>
              </w:numPr>
              <w:rPr>
                <w:rFonts w:ascii="Georgia" w:hAnsi="Georgia"/>
                <w:sz w:val="21"/>
                <w:szCs w:val="21"/>
              </w:rPr>
            </w:pPr>
            <w:r w:rsidRPr="00D5226C">
              <w:rPr>
                <w:rFonts w:ascii="Georgia" w:hAnsi="Georgia"/>
                <w:sz w:val="21"/>
                <w:szCs w:val="21"/>
              </w:rPr>
              <w:t>Have students become familiar with the textbook which will be read throughout the year.</w:t>
            </w:r>
          </w:p>
          <w:p w:rsidR="00D5226C" w:rsidRPr="00D5226C" w:rsidRDefault="00D5226C" w:rsidP="00D5226C">
            <w:pPr>
              <w:pStyle w:val="ListParagraph"/>
              <w:numPr>
                <w:ilvl w:val="0"/>
                <w:numId w:val="1"/>
              </w:numPr>
              <w:rPr>
                <w:rFonts w:ascii="Georgia" w:hAnsi="Georgia"/>
                <w:sz w:val="21"/>
                <w:szCs w:val="21"/>
              </w:rPr>
            </w:pPr>
            <w:r w:rsidRPr="00D5226C">
              <w:rPr>
                <w:rFonts w:ascii="Georgia" w:hAnsi="Georgia"/>
                <w:sz w:val="21"/>
                <w:szCs w:val="21"/>
              </w:rPr>
              <w:t xml:space="preserve">Get ahead with material by having students prepared for class on day one. This is essential as we can start into material early and be able to better navigate the year (especially missed snow days) and complete all material in time for the AP exam. </w:t>
            </w:r>
          </w:p>
          <w:p w:rsidR="00D5226C" w:rsidRPr="00D5226C" w:rsidRDefault="00D5226C" w:rsidP="00D5226C">
            <w:pPr>
              <w:pStyle w:val="ListParagraph"/>
              <w:numPr>
                <w:ilvl w:val="0"/>
                <w:numId w:val="1"/>
              </w:numPr>
              <w:rPr>
                <w:rFonts w:ascii="Georgia" w:hAnsi="Georgia"/>
                <w:sz w:val="21"/>
                <w:szCs w:val="21"/>
              </w:rPr>
            </w:pPr>
            <w:r w:rsidRPr="00D5226C">
              <w:rPr>
                <w:rFonts w:ascii="Georgia" w:hAnsi="Georgia"/>
                <w:sz w:val="21"/>
                <w:szCs w:val="21"/>
              </w:rPr>
              <w:t xml:space="preserve">Have students become familiar with analyzing secondary and primary sources, as well as the fundamental APUSH historical thinking skills determined in the curriculum by the </w:t>
            </w:r>
            <w:proofErr w:type="gramStart"/>
            <w:r w:rsidRPr="00D5226C">
              <w:rPr>
                <w:rFonts w:ascii="Georgia" w:hAnsi="Georgia"/>
                <w:sz w:val="21"/>
                <w:szCs w:val="21"/>
              </w:rPr>
              <w:t>college board</w:t>
            </w:r>
            <w:proofErr w:type="gramEnd"/>
            <w:r w:rsidRPr="00D5226C">
              <w:rPr>
                <w:rFonts w:ascii="Georgia" w:hAnsi="Georgia"/>
                <w:sz w:val="21"/>
                <w:szCs w:val="21"/>
              </w:rPr>
              <w:t xml:space="preserve">. </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Description of how Assignment will be Assessed</w:t>
            </w:r>
          </w:p>
        </w:tc>
        <w:tc>
          <w:tcPr>
            <w:tcW w:w="6678" w:type="dxa"/>
          </w:tcPr>
          <w:p w:rsidR="00D5226C" w:rsidRPr="00D5226C" w:rsidRDefault="00D5226C" w:rsidP="00D5226C">
            <w:pPr>
              <w:pStyle w:val="ListParagraph"/>
              <w:numPr>
                <w:ilvl w:val="0"/>
                <w:numId w:val="2"/>
              </w:numPr>
              <w:rPr>
                <w:rFonts w:ascii="Georgia" w:hAnsi="Georgia"/>
                <w:sz w:val="21"/>
                <w:szCs w:val="21"/>
              </w:rPr>
            </w:pPr>
            <w:r w:rsidRPr="00D5226C">
              <w:rPr>
                <w:rFonts w:ascii="Georgia" w:hAnsi="Georgia"/>
                <w:sz w:val="21"/>
                <w:szCs w:val="21"/>
              </w:rPr>
              <w:t xml:space="preserve">Students will take a quiz on the first two chapters. Reading quizzes are common in APUSH and this gets students familiar with the format and emphasizes the importance of reading the text. </w:t>
            </w:r>
          </w:p>
          <w:p w:rsidR="00D5226C" w:rsidRPr="00D5226C" w:rsidRDefault="00D5226C" w:rsidP="00D5226C">
            <w:pPr>
              <w:pStyle w:val="ListParagraph"/>
              <w:numPr>
                <w:ilvl w:val="0"/>
                <w:numId w:val="2"/>
              </w:numPr>
              <w:rPr>
                <w:rFonts w:ascii="Georgia" w:hAnsi="Georgia"/>
                <w:sz w:val="21"/>
                <w:szCs w:val="21"/>
              </w:rPr>
            </w:pPr>
            <w:r w:rsidRPr="00D5226C">
              <w:rPr>
                <w:rFonts w:ascii="Georgia" w:hAnsi="Georgia"/>
                <w:sz w:val="21"/>
                <w:szCs w:val="21"/>
              </w:rPr>
              <w:t xml:space="preserve">Charts and questions will be given </w:t>
            </w:r>
            <w:r>
              <w:rPr>
                <w:rFonts w:ascii="Georgia" w:hAnsi="Georgia"/>
                <w:sz w:val="21"/>
                <w:szCs w:val="21"/>
              </w:rPr>
              <w:t>homework grades AND</w:t>
            </w:r>
            <w:r w:rsidR="00FD388B">
              <w:rPr>
                <w:rFonts w:ascii="Georgia" w:hAnsi="Georgia"/>
                <w:sz w:val="21"/>
                <w:szCs w:val="21"/>
              </w:rPr>
              <w:t xml:space="preserve"> 1</w:t>
            </w:r>
            <w:r>
              <w:rPr>
                <w:rFonts w:ascii="Georgia" w:hAnsi="Georgia"/>
                <w:sz w:val="21"/>
                <w:szCs w:val="21"/>
              </w:rPr>
              <w:t xml:space="preserve"> of the</w:t>
            </w:r>
            <w:r w:rsidR="006D5ED1">
              <w:rPr>
                <w:rFonts w:ascii="Georgia" w:hAnsi="Georgia"/>
                <w:sz w:val="21"/>
                <w:szCs w:val="21"/>
              </w:rPr>
              <w:t xml:space="preserve"> </w:t>
            </w:r>
            <w:r>
              <w:rPr>
                <w:rFonts w:ascii="Georgia" w:hAnsi="Georgia"/>
                <w:sz w:val="21"/>
                <w:szCs w:val="21"/>
              </w:rPr>
              <w:t xml:space="preserve">assignments will be given </w:t>
            </w:r>
            <w:r w:rsidR="00487C25">
              <w:rPr>
                <w:rFonts w:ascii="Georgia" w:hAnsi="Georgia"/>
                <w:sz w:val="21"/>
                <w:szCs w:val="21"/>
              </w:rPr>
              <w:t xml:space="preserve">a </w:t>
            </w:r>
            <w:r>
              <w:rPr>
                <w:rFonts w:ascii="Georgia" w:hAnsi="Georgia"/>
                <w:sz w:val="21"/>
                <w:szCs w:val="21"/>
              </w:rPr>
              <w:t>QUIZ grade</w:t>
            </w:r>
            <w:r w:rsidR="00487C25">
              <w:rPr>
                <w:rFonts w:ascii="Georgia" w:hAnsi="Georgia"/>
                <w:sz w:val="21"/>
                <w:szCs w:val="21"/>
              </w:rPr>
              <w:t xml:space="preserve"> </w:t>
            </w:r>
            <w:r>
              <w:rPr>
                <w:rFonts w:ascii="Georgia" w:hAnsi="Georgia"/>
                <w:sz w:val="21"/>
                <w:szCs w:val="21"/>
              </w:rPr>
              <w:t xml:space="preserve">based on content. </w:t>
            </w:r>
          </w:p>
          <w:p w:rsidR="00D5226C" w:rsidRPr="00D5226C" w:rsidRDefault="00D5226C" w:rsidP="00D5226C">
            <w:pPr>
              <w:pStyle w:val="ListParagraph"/>
              <w:numPr>
                <w:ilvl w:val="0"/>
                <w:numId w:val="2"/>
              </w:numPr>
              <w:rPr>
                <w:rFonts w:ascii="Georgia" w:hAnsi="Georgia"/>
                <w:sz w:val="21"/>
                <w:szCs w:val="21"/>
              </w:rPr>
            </w:pPr>
            <w:r w:rsidRPr="00D5226C">
              <w:rPr>
                <w:rFonts w:ascii="Georgia" w:hAnsi="Georgia"/>
                <w:sz w:val="21"/>
                <w:szCs w:val="21"/>
              </w:rPr>
              <w:t xml:space="preserve">Maps are given a homework grade. </w:t>
            </w:r>
          </w:p>
        </w:tc>
      </w:tr>
      <w:tr w:rsidR="00D5226C" w:rsidRPr="00396F92" w:rsidTr="00D5226C">
        <w:trPr>
          <w:trHeight w:val="323"/>
        </w:trPr>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Grade Value of Assignment</w:t>
            </w:r>
          </w:p>
        </w:tc>
        <w:tc>
          <w:tcPr>
            <w:tcW w:w="6678" w:type="dxa"/>
          </w:tcPr>
          <w:p w:rsidR="00D5226C" w:rsidRPr="00D5226C" w:rsidRDefault="00D5226C" w:rsidP="00D5226C">
            <w:pPr>
              <w:rPr>
                <w:rFonts w:ascii="Georgia" w:hAnsi="Georgia"/>
                <w:sz w:val="21"/>
                <w:szCs w:val="21"/>
              </w:rPr>
            </w:pPr>
            <w:r w:rsidRPr="00D5226C">
              <w:rPr>
                <w:rFonts w:ascii="Georgia" w:hAnsi="Georgia"/>
                <w:sz w:val="21"/>
                <w:szCs w:val="21"/>
              </w:rPr>
              <w:t>See Above.</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Tools/Resources Needed to Complete Assignment</w:t>
            </w:r>
          </w:p>
        </w:tc>
        <w:tc>
          <w:tcPr>
            <w:tcW w:w="6678" w:type="dxa"/>
          </w:tcPr>
          <w:p w:rsidR="00D5226C" w:rsidRPr="00D5226C" w:rsidRDefault="00D5226C" w:rsidP="00D5226C">
            <w:pPr>
              <w:pStyle w:val="ListParagraph"/>
              <w:numPr>
                <w:ilvl w:val="0"/>
                <w:numId w:val="3"/>
              </w:numPr>
              <w:rPr>
                <w:rFonts w:ascii="Georgia" w:hAnsi="Georgia"/>
                <w:sz w:val="21"/>
                <w:szCs w:val="21"/>
              </w:rPr>
            </w:pPr>
            <w:r w:rsidRPr="00D5226C">
              <w:rPr>
                <w:rFonts w:ascii="Georgia" w:hAnsi="Georgia"/>
                <w:sz w:val="21"/>
                <w:szCs w:val="21"/>
              </w:rPr>
              <w:t>Textbook</w:t>
            </w:r>
          </w:p>
          <w:p w:rsidR="00D5226C" w:rsidRPr="00D5226C" w:rsidRDefault="00D5226C" w:rsidP="00D5226C">
            <w:pPr>
              <w:pStyle w:val="ListParagraph"/>
              <w:numPr>
                <w:ilvl w:val="0"/>
                <w:numId w:val="3"/>
              </w:numPr>
              <w:rPr>
                <w:rFonts w:ascii="Georgia" w:hAnsi="Georgia"/>
                <w:sz w:val="21"/>
                <w:szCs w:val="21"/>
              </w:rPr>
            </w:pPr>
            <w:r w:rsidRPr="00D5226C">
              <w:rPr>
                <w:rFonts w:ascii="Georgia" w:hAnsi="Georgia"/>
                <w:sz w:val="21"/>
                <w:szCs w:val="21"/>
              </w:rPr>
              <w:t>Access to internet for one assignment (Native American comparison chart)</w:t>
            </w:r>
          </w:p>
          <w:p w:rsidR="00D5226C" w:rsidRPr="00D5226C" w:rsidRDefault="00D5226C" w:rsidP="00D5226C">
            <w:pPr>
              <w:pStyle w:val="ListParagraph"/>
              <w:numPr>
                <w:ilvl w:val="0"/>
                <w:numId w:val="3"/>
              </w:numPr>
              <w:rPr>
                <w:rFonts w:ascii="Georgia" w:hAnsi="Georgia"/>
                <w:sz w:val="21"/>
                <w:szCs w:val="21"/>
              </w:rPr>
            </w:pPr>
            <w:r w:rsidRPr="00D5226C">
              <w:rPr>
                <w:rFonts w:ascii="Georgia" w:hAnsi="Georgia"/>
                <w:sz w:val="21"/>
                <w:szCs w:val="21"/>
              </w:rPr>
              <w:t>Copies of all other materials (charts, readings) are provided in the packet.</w:t>
            </w:r>
          </w:p>
        </w:tc>
      </w:tr>
      <w:tr w:rsidR="00D5226C" w:rsidRPr="00396F92" w:rsidTr="00D5226C">
        <w:tc>
          <w:tcPr>
            <w:tcW w:w="2898" w:type="dxa"/>
          </w:tcPr>
          <w:p w:rsidR="00D5226C" w:rsidRPr="00396F92" w:rsidRDefault="00D5226C" w:rsidP="00D5226C">
            <w:pPr>
              <w:rPr>
                <w:rFonts w:ascii="Georgia" w:hAnsi="Georgia"/>
                <w:sz w:val="28"/>
                <w:szCs w:val="28"/>
              </w:rPr>
            </w:pPr>
            <w:r w:rsidRPr="00396F92">
              <w:rPr>
                <w:rFonts w:ascii="Georgia" w:hAnsi="Georgia"/>
                <w:sz w:val="28"/>
                <w:szCs w:val="28"/>
              </w:rPr>
              <w:t>Estimated Time Needed to Complete Assignment</w:t>
            </w:r>
          </w:p>
        </w:tc>
        <w:tc>
          <w:tcPr>
            <w:tcW w:w="6678" w:type="dxa"/>
          </w:tcPr>
          <w:p w:rsidR="00D5226C" w:rsidRPr="00D5226C" w:rsidRDefault="00D5226C" w:rsidP="00D5226C">
            <w:pPr>
              <w:pStyle w:val="ListParagraph"/>
              <w:numPr>
                <w:ilvl w:val="0"/>
                <w:numId w:val="4"/>
              </w:numPr>
              <w:rPr>
                <w:rFonts w:ascii="Georgia" w:hAnsi="Georgia"/>
                <w:sz w:val="21"/>
                <w:szCs w:val="21"/>
              </w:rPr>
            </w:pPr>
            <w:r w:rsidRPr="00D5226C">
              <w:rPr>
                <w:rFonts w:ascii="Georgia" w:hAnsi="Georgia"/>
                <w:sz w:val="21"/>
                <w:szCs w:val="21"/>
              </w:rPr>
              <w:t xml:space="preserve">Because students are not used to the level of the text (it is a college-level sophomore level), the first few chapters may take longer to read.  I estimate about 1 to 1.5 hours for each chapter (3 hours total for reading the text). </w:t>
            </w:r>
          </w:p>
          <w:p w:rsidR="00D5226C" w:rsidRPr="00D5226C" w:rsidRDefault="00D5226C" w:rsidP="00D5226C">
            <w:pPr>
              <w:pStyle w:val="ListParagraph"/>
              <w:numPr>
                <w:ilvl w:val="0"/>
                <w:numId w:val="4"/>
              </w:numPr>
              <w:rPr>
                <w:rFonts w:ascii="Georgia" w:hAnsi="Georgia"/>
                <w:sz w:val="21"/>
                <w:szCs w:val="21"/>
              </w:rPr>
            </w:pPr>
            <w:r w:rsidRPr="00D5226C">
              <w:rPr>
                <w:rFonts w:ascii="Georgia" w:hAnsi="Georgia"/>
                <w:sz w:val="21"/>
                <w:szCs w:val="21"/>
              </w:rPr>
              <w:t>Labeling map – 15- 30 minutes</w:t>
            </w:r>
          </w:p>
          <w:p w:rsidR="00D5226C" w:rsidRPr="00D5226C" w:rsidRDefault="00D5226C" w:rsidP="00D5226C">
            <w:pPr>
              <w:ind w:left="90"/>
              <w:rPr>
                <w:rFonts w:ascii="Georgia" w:hAnsi="Georgia"/>
                <w:sz w:val="21"/>
                <w:szCs w:val="21"/>
                <w:u w:val="single"/>
              </w:rPr>
            </w:pPr>
            <w:r w:rsidRPr="00D5226C">
              <w:rPr>
                <w:rFonts w:ascii="Georgia" w:hAnsi="Georgia"/>
                <w:sz w:val="21"/>
                <w:szCs w:val="21"/>
                <w:u w:val="single"/>
              </w:rPr>
              <w:t>The following a</w:t>
            </w:r>
            <w:r>
              <w:rPr>
                <w:rFonts w:ascii="Georgia" w:hAnsi="Georgia"/>
                <w:sz w:val="21"/>
                <w:szCs w:val="21"/>
                <w:u w:val="single"/>
              </w:rPr>
              <w:t>ssignment</w:t>
            </w:r>
            <w:r w:rsidRPr="00D5226C">
              <w:rPr>
                <w:rFonts w:ascii="Georgia" w:hAnsi="Georgia"/>
                <w:sz w:val="21"/>
                <w:szCs w:val="21"/>
                <w:u w:val="single"/>
              </w:rPr>
              <w:t xml:space="preserve">s should be completed AFTER the readings in order to complete them more quickly. </w:t>
            </w:r>
          </w:p>
          <w:p w:rsidR="00D5226C" w:rsidRPr="00D5226C" w:rsidRDefault="00D5226C" w:rsidP="00D5226C">
            <w:pPr>
              <w:pStyle w:val="ListParagraph"/>
              <w:numPr>
                <w:ilvl w:val="0"/>
                <w:numId w:val="4"/>
              </w:numPr>
              <w:rPr>
                <w:rFonts w:ascii="Georgia" w:hAnsi="Georgia"/>
                <w:sz w:val="21"/>
                <w:szCs w:val="21"/>
              </w:rPr>
            </w:pPr>
            <w:r w:rsidRPr="00D5226C">
              <w:rPr>
                <w:rFonts w:ascii="Georgia" w:hAnsi="Georgia"/>
                <w:sz w:val="21"/>
                <w:szCs w:val="21"/>
              </w:rPr>
              <w:t>Native American Chart (1 hour)</w:t>
            </w:r>
          </w:p>
          <w:p w:rsidR="00D5226C" w:rsidRPr="00D5226C" w:rsidRDefault="00D5226C" w:rsidP="00D5226C">
            <w:pPr>
              <w:pStyle w:val="ListParagraph"/>
              <w:numPr>
                <w:ilvl w:val="0"/>
                <w:numId w:val="4"/>
              </w:numPr>
              <w:rPr>
                <w:rFonts w:ascii="Georgia" w:hAnsi="Georgia"/>
                <w:sz w:val="21"/>
                <w:szCs w:val="21"/>
              </w:rPr>
            </w:pPr>
            <w:r w:rsidRPr="00D5226C">
              <w:rPr>
                <w:rFonts w:ascii="Georgia" w:hAnsi="Georgia"/>
                <w:sz w:val="21"/>
                <w:szCs w:val="21"/>
              </w:rPr>
              <w:t>Columbian Exchange Readings &amp; Chart</w:t>
            </w:r>
            <w:r w:rsidR="00463A9C">
              <w:rPr>
                <w:rFonts w:ascii="Georgia" w:hAnsi="Georgia"/>
                <w:sz w:val="21"/>
                <w:szCs w:val="21"/>
              </w:rPr>
              <w:t>s</w:t>
            </w:r>
            <w:r w:rsidRPr="00D5226C">
              <w:rPr>
                <w:rFonts w:ascii="Georgia" w:hAnsi="Georgia"/>
                <w:sz w:val="21"/>
                <w:szCs w:val="21"/>
              </w:rPr>
              <w:t xml:space="preserve"> (</w:t>
            </w:r>
            <w:r w:rsidR="006D5ED1">
              <w:rPr>
                <w:rFonts w:ascii="Georgia" w:hAnsi="Georgia"/>
                <w:sz w:val="21"/>
                <w:szCs w:val="21"/>
              </w:rPr>
              <w:t>1-</w:t>
            </w:r>
            <w:r w:rsidRPr="00D5226C">
              <w:rPr>
                <w:rFonts w:ascii="Georgia" w:hAnsi="Georgia"/>
                <w:sz w:val="21"/>
                <w:szCs w:val="21"/>
              </w:rPr>
              <w:t>1.5 hours)</w:t>
            </w:r>
          </w:p>
          <w:p w:rsidR="00D5226C" w:rsidRPr="00D5226C" w:rsidRDefault="00D5226C" w:rsidP="00D5226C">
            <w:pPr>
              <w:pStyle w:val="ListParagraph"/>
              <w:numPr>
                <w:ilvl w:val="0"/>
                <w:numId w:val="4"/>
              </w:numPr>
              <w:rPr>
                <w:rFonts w:ascii="Georgia" w:hAnsi="Georgia"/>
                <w:sz w:val="21"/>
                <w:szCs w:val="21"/>
              </w:rPr>
            </w:pPr>
            <w:r w:rsidRPr="00D5226C">
              <w:rPr>
                <w:rFonts w:ascii="Georgia" w:hAnsi="Georgia"/>
                <w:sz w:val="21"/>
                <w:szCs w:val="21"/>
              </w:rPr>
              <w:t>Spanish, French &amp; Dutch Colonization Chart &amp; Question (45 minutes- 1 hour)</w:t>
            </w:r>
          </w:p>
          <w:p w:rsidR="00D5226C" w:rsidRPr="00D5226C" w:rsidRDefault="00D5226C" w:rsidP="00D5226C">
            <w:pPr>
              <w:rPr>
                <w:rFonts w:ascii="Georgia" w:hAnsi="Georgia"/>
                <w:b/>
                <w:sz w:val="21"/>
                <w:szCs w:val="21"/>
                <w:u w:val="single"/>
              </w:rPr>
            </w:pPr>
            <w:r w:rsidRPr="00D5226C">
              <w:rPr>
                <w:rFonts w:ascii="Georgia" w:hAnsi="Georgia"/>
                <w:b/>
                <w:sz w:val="21"/>
                <w:szCs w:val="21"/>
                <w:u w:val="single"/>
              </w:rPr>
              <w:t>TOTAL ESTIMATED TIME: 5.5 to 7</w:t>
            </w:r>
            <w:r w:rsidR="00EF03AA">
              <w:rPr>
                <w:rFonts w:ascii="Georgia" w:hAnsi="Georgia"/>
                <w:b/>
                <w:sz w:val="21"/>
                <w:szCs w:val="21"/>
                <w:u w:val="single"/>
              </w:rPr>
              <w:t>.5</w:t>
            </w:r>
            <w:r w:rsidRPr="00D5226C">
              <w:rPr>
                <w:rFonts w:ascii="Georgia" w:hAnsi="Georgia"/>
                <w:b/>
                <w:sz w:val="21"/>
                <w:szCs w:val="21"/>
                <w:u w:val="single"/>
              </w:rPr>
              <w:t xml:space="preserve"> hours</w:t>
            </w:r>
          </w:p>
        </w:tc>
      </w:tr>
    </w:tbl>
    <w:p w:rsidR="00477921" w:rsidRPr="0058011F" w:rsidRDefault="00477921" w:rsidP="008A3671">
      <w:pPr>
        <w:tabs>
          <w:tab w:val="left" w:pos="1005"/>
        </w:tabs>
        <w:rPr>
          <w:rFonts w:ascii="Times New Roman" w:eastAsia="Times New Roman" w:hAnsi="Times New Roman" w:cs="Times New Roman"/>
          <w:sz w:val="24"/>
          <w:szCs w:val="24"/>
          <w:lang w:eastAsia="es-ES"/>
        </w:rPr>
      </w:pPr>
      <w:bookmarkStart w:id="0" w:name="_GoBack"/>
      <w:bookmarkEnd w:id="0"/>
    </w:p>
    <w:sectPr w:rsidR="00477921" w:rsidRPr="005801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17" w:rsidRDefault="00045417" w:rsidP="00477921">
      <w:pPr>
        <w:spacing w:after="0" w:line="240" w:lineRule="auto"/>
      </w:pPr>
      <w:r>
        <w:separator/>
      </w:r>
    </w:p>
  </w:endnote>
  <w:endnote w:type="continuationSeparator" w:id="0">
    <w:p w:rsidR="00045417" w:rsidRDefault="00045417" w:rsidP="0047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17" w:rsidRDefault="00045417" w:rsidP="00477921">
      <w:pPr>
        <w:spacing w:after="0" w:line="240" w:lineRule="auto"/>
      </w:pPr>
      <w:r>
        <w:separator/>
      </w:r>
    </w:p>
  </w:footnote>
  <w:footnote w:type="continuationSeparator" w:id="0">
    <w:p w:rsidR="00045417" w:rsidRDefault="00045417" w:rsidP="0047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1F" w:rsidRPr="000F0899" w:rsidRDefault="0058011F" w:rsidP="0058011F">
    <w:pPr>
      <w:pStyle w:val="auto-style15"/>
      <w:spacing w:before="0" w:beforeAutospacing="0" w:after="0" w:afterAutospacing="0" w:line="600" w:lineRule="atLeast"/>
      <w:jc w:val="center"/>
      <w:rPr>
        <w:rFonts w:ascii="Cambria" w:hAnsi="Cambria"/>
        <w:sz w:val="36"/>
        <w:szCs w:val="40"/>
      </w:rPr>
    </w:pPr>
    <w:r w:rsidRPr="000F0899">
      <w:rPr>
        <w:rStyle w:val="Strong"/>
        <w:rFonts w:ascii="Cambria" w:hAnsi="Cambria"/>
        <w:sz w:val="36"/>
        <w:szCs w:val="40"/>
      </w:rPr>
      <w:t>Rockbridge County High School</w:t>
    </w:r>
  </w:p>
  <w:p w:rsidR="00477921" w:rsidRDefault="0058011F" w:rsidP="000F0899">
    <w:pPr>
      <w:pStyle w:val="auto-style12"/>
      <w:spacing w:before="210" w:beforeAutospacing="0" w:after="60" w:afterAutospacing="0"/>
      <w:jc w:val="center"/>
      <w:rPr>
        <w:rFonts w:ascii="Cambria" w:hAnsi="Cambria"/>
        <w:szCs w:val="27"/>
      </w:rPr>
    </w:pPr>
    <w:r w:rsidRPr="000F0899">
      <w:rPr>
        <w:rFonts w:ascii="Cambria" w:hAnsi="Cambria"/>
        <w:szCs w:val="27"/>
      </w:rPr>
      <w:t>143 Greenhouse Road, Lexington, VA 24450</w:t>
    </w:r>
    <w:r w:rsidRPr="000F0899">
      <w:rPr>
        <w:rFonts w:ascii="Cambria" w:hAnsi="Cambria"/>
        <w:szCs w:val="27"/>
      </w:rPr>
      <w:br/>
      <w:t>Phone 540.463.555</w:t>
    </w:r>
  </w:p>
  <w:p w:rsidR="005D432E" w:rsidRPr="000F0899" w:rsidRDefault="005D432E" w:rsidP="000F0899">
    <w:pPr>
      <w:pStyle w:val="auto-style12"/>
      <w:spacing w:before="210" w:beforeAutospacing="0" w:after="60" w:afterAutospacing="0"/>
      <w:jc w:val="center"/>
      <w:rPr>
        <w:rFonts w:ascii="Cambria" w:hAnsi="Cambria"/>
        <w:szCs w:val="27"/>
      </w:rPr>
    </w:pPr>
    <w:r>
      <w:rPr>
        <w:rFonts w:ascii="Cambria" w:hAnsi="Cambria"/>
        <w:szCs w:val="27"/>
      </w:rPr>
      <w:t>ALL DIRECTIONS AND INSTRUCTIONS FOR ASSIGNMENTS ARE ON THE SECOND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2A6"/>
    <w:multiLevelType w:val="hybridMultilevel"/>
    <w:tmpl w:val="8584B6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05A08BF"/>
    <w:multiLevelType w:val="hybridMultilevel"/>
    <w:tmpl w:val="3EC6B8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01D11"/>
    <w:multiLevelType w:val="hybridMultilevel"/>
    <w:tmpl w:val="D2F6A2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3E3288C"/>
    <w:multiLevelType w:val="hybridMultilevel"/>
    <w:tmpl w:val="C764BF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BD77823"/>
    <w:multiLevelType w:val="hybridMultilevel"/>
    <w:tmpl w:val="A62A04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21"/>
    <w:rsid w:val="00045417"/>
    <w:rsid w:val="0006580D"/>
    <w:rsid w:val="000B1182"/>
    <w:rsid w:val="000D1030"/>
    <w:rsid w:val="000E3EAA"/>
    <w:rsid w:val="000F0899"/>
    <w:rsid w:val="00100D52"/>
    <w:rsid w:val="00396F92"/>
    <w:rsid w:val="00463A9C"/>
    <w:rsid w:val="00477921"/>
    <w:rsid w:val="004839B5"/>
    <w:rsid w:val="00487C25"/>
    <w:rsid w:val="004B509E"/>
    <w:rsid w:val="004B71AB"/>
    <w:rsid w:val="004E5653"/>
    <w:rsid w:val="0058011F"/>
    <w:rsid w:val="00595D1E"/>
    <w:rsid w:val="005D432E"/>
    <w:rsid w:val="006B1005"/>
    <w:rsid w:val="006D5ED1"/>
    <w:rsid w:val="008A3671"/>
    <w:rsid w:val="008D66E3"/>
    <w:rsid w:val="00956168"/>
    <w:rsid w:val="00981511"/>
    <w:rsid w:val="00A40455"/>
    <w:rsid w:val="00A73573"/>
    <w:rsid w:val="00A9647C"/>
    <w:rsid w:val="00B143DE"/>
    <w:rsid w:val="00B27920"/>
    <w:rsid w:val="00B3629A"/>
    <w:rsid w:val="00C30B76"/>
    <w:rsid w:val="00CD65CA"/>
    <w:rsid w:val="00CE0DA0"/>
    <w:rsid w:val="00D5226C"/>
    <w:rsid w:val="00DA02C4"/>
    <w:rsid w:val="00DB6921"/>
    <w:rsid w:val="00DB7B1C"/>
    <w:rsid w:val="00EF03AA"/>
    <w:rsid w:val="00F23E26"/>
    <w:rsid w:val="00FA3E1C"/>
    <w:rsid w:val="00FD388B"/>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505E4-5509-4EBD-9B2C-961A90D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21"/>
  </w:style>
  <w:style w:type="paragraph" w:styleId="Footer">
    <w:name w:val="footer"/>
    <w:basedOn w:val="Normal"/>
    <w:link w:val="FooterChar"/>
    <w:uiPriority w:val="99"/>
    <w:unhideWhenUsed/>
    <w:rsid w:val="0047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21"/>
  </w:style>
  <w:style w:type="paragraph" w:styleId="BalloonText">
    <w:name w:val="Balloon Text"/>
    <w:basedOn w:val="Normal"/>
    <w:link w:val="BalloonTextChar"/>
    <w:uiPriority w:val="99"/>
    <w:semiHidden/>
    <w:unhideWhenUsed/>
    <w:rsid w:val="0047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21"/>
    <w:rPr>
      <w:rFonts w:ascii="Tahoma" w:hAnsi="Tahoma" w:cs="Tahoma"/>
      <w:sz w:val="16"/>
      <w:szCs w:val="16"/>
    </w:rPr>
  </w:style>
  <w:style w:type="paragraph" w:customStyle="1" w:styleId="auto-style15">
    <w:name w:val="auto-style15"/>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921"/>
    <w:rPr>
      <w:b/>
      <w:bCs/>
    </w:rPr>
  </w:style>
  <w:style w:type="character" w:styleId="Emphasis">
    <w:name w:val="Emphasis"/>
    <w:basedOn w:val="DefaultParagraphFont"/>
    <w:uiPriority w:val="20"/>
    <w:qFormat/>
    <w:rsid w:val="00477921"/>
    <w:rPr>
      <w:i/>
      <w:iCs/>
    </w:rPr>
  </w:style>
  <w:style w:type="paragraph" w:customStyle="1" w:styleId="auto-style12">
    <w:name w:val="auto-style12"/>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EAA"/>
    <w:rPr>
      <w:color w:val="0000FF" w:themeColor="hyperlink"/>
      <w:u w:val="single"/>
    </w:rPr>
  </w:style>
  <w:style w:type="table" w:customStyle="1" w:styleId="TableGrid1">
    <w:name w:val="Table Grid1"/>
    <w:basedOn w:val="TableNormal"/>
    <w:next w:val="TableGrid"/>
    <w:rsid w:val="008A3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_williamson@rockbridge.k12.va.us" TargetMode="External"/><Relationship Id="rId3" Type="http://schemas.openxmlformats.org/officeDocument/2006/relationships/settings" Target="settings.xml"/><Relationship Id="rId7" Type="http://schemas.openxmlformats.org/officeDocument/2006/relationships/hyperlink" Target="mailto:lauren_willamson@rcs.rang.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Rockbridge County High School AP Summer Assignment Cover Sheet</vt:lpstr>
    </vt:vector>
  </TitlesOfParts>
  <Company>RCPS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Rockbridge County High School AP Summer Assignment Cover Sheet</dc:title>
  <dc:creator>Pamela St.Clair</dc:creator>
  <cp:lastModifiedBy>Christina Burkhardt</cp:lastModifiedBy>
  <cp:revision>2</cp:revision>
  <cp:lastPrinted>2016-01-12T15:22:00Z</cp:lastPrinted>
  <dcterms:created xsi:type="dcterms:W3CDTF">2017-05-04T14:38:00Z</dcterms:created>
  <dcterms:modified xsi:type="dcterms:W3CDTF">2017-05-04T14:38:00Z</dcterms:modified>
</cp:coreProperties>
</file>